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48" w:type="dxa"/>
        <w:jc w:val="center"/>
        <w:tblLayout w:type="fixed"/>
        <w:tblLook w:val="0000" w:firstRow="0" w:lastRow="0" w:firstColumn="0" w:lastColumn="0" w:noHBand="0" w:noVBand="0"/>
      </w:tblPr>
      <w:tblGrid>
        <w:gridCol w:w="7690"/>
        <w:gridCol w:w="6858"/>
      </w:tblGrid>
      <w:tr w:rsidR="00081F12" w:rsidRPr="00E32197" w14:paraId="3A9A2F77" w14:textId="77777777" w:rsidTr="00D00042">
        <w:trPr>
          <w:trHeight w:val="1097"/>
          <w:jc w:val="center"/>
        </w:trPr>
        <w:tc>
          <w:tcPr>
            <w:tcW w:w="7690" w:type="dxa"/>
          </w:tcPr>
          <w:p w14:paraId="6A419EF8" w14:textId="77777777" w:rsidR="00081F12" w:rsidRPr="00F7431B" w:rsidRDefault="00081F12" w:rsidP="00FE3CFA">
            <w:pPr>
              <w:jc w:val="center"/>
              <w:rPr>
                <w:sz w:val="28"/>
                <w:szCs w:val="28"/>
              </w:rPr>
            </w:pPr>
            <w:r w:rsidRPr="00F7431B">
              <w:rPr>
                <w:sz w:val="28"/>
                <w:szCs w:val="28"/>
              </w:rPr>
              <w:t>ĐẢNG BỘ TỈNH NINH THUẬN</w:t>
            </w:r>
          </w:p>
          <w:p w14:paraId="727C7458" w14:textId="77777777" w:rsidR="00081F12" w:rsidRPr="00F7431B" w:rsidRDefault="00081F12" w:rsidP="00FE3CFA">
            <w:pPr>
              <w:jc w:val="center"/>
              <w:rPr>
                <w:b/>
                <w:sz w:val="28"/>
                <w:szCs w:val="28"/>
              </w:rPr>
            </w:pPr>
            <w:r w:rsidRPr="00F7431B">
              <w:rPr>
                <w:b/>
                <w:sz w:val="28"/>
                <w:szCs w:val="28"/>
              </w:rPr>
              <w:t>THÀNH ỦY PHAN RANG - THÁP CHÀM</w:t>
            </w:r>
          </w:p>
          <w:p w14:paraId="2B885585" w14:textId="77777777" w:rsidR="00081F12" w:rsidRPr="00F7431B" w:rsidRDefault="00081F12" w:rsidP="00FE3CFA">
            <w:pPr>
              <w:jc w:val="center"/>
              <w:rPr>
                <w:b/>
                <w:sz w:val="28"/>
                <w:szCs w:val="28"/>
              </w:rPr>
            </w:pPr>
            <w:r w:rsidRPr="00F7431B">
              <w:rPr>
                <w:b/>
                <w:sz w:val="28"/>
                <w:szCs w:val="28"/>
              </w:rPr>
              <w:t>*</w:t>
            </w:r>
          </w:p>
        </w:tc>
        <w:tc>
          <w:tcPr>
            <w:tcW w:w="6858" w:type="dxa"/>
          </w:tcPr>
          <w:p w14:paraId="2845AB68" w14:textId="77777777" w:rsidR="00081F12" w:rsidRPr="00FC3E5F" w:rsidRDefault="00081F12" w:rsidP="00A04AD7">
            <w:pPr>
              <w:jc w:val="right"/>
              <w:rPr>
                <w:b/>
                <w:sz w:val="28"/>
                <w:szCs w:val="28"/>
                <w:u w:val="single"/>
              </w:rPr>
            </w:pPr>
            <w:r w:rsidRPr="00FC3E5F">
              <w:rPr>
                <w:b/>
                <w:sz w:val="28"/>
                <w:szCs w:val="28"/>
              </w:rPr>
              <w:t xml:space="preserve">                   </w:t>
            </w:r>
            <w:r w:rsidRPr="00FC3E5F">
              <w:rPr>
                <w:b/>
                <w:sz w:val="28"/>
                <w:szCs w:val="28"/>
                <w:u w:val="single"/>
              </w:rPr>
              <w:t>ĐẢNG CỘNG SẢN VIỆT NAM</w:t>
            </w:r>
          </w:p>
          <w:p w14:paraId="13CD7154" w14:textId="77777777" w:rsidR="00081F12" w:rsidRPr="00FC3E5F" w:rsidRDefault="00081F12" w:rsidP="00A04AD7">
            <w:pPr>
              <w:ind w:firstLine="765"/>
              <w:rPr>
                <w:b/>
                <w:sz w:val="28"/>
                <w:szCs w:val="28"/>
              </w:rPr>
            </w:pPr>
          </w:p>
          <w:p w14:paraId="4B814E00" w14:textId="77777777" w:rsidR="00081F12" w:rsidRPr="00FC3E5F" w:rsidRDefault="00081F12" w:rsidP="00FE3CFA">
            <w:pPr>
              <w:ind w:firstLine="765"/>
              <w:jc w:val="right"/>
              <w:rPr>
                <w:b/>
                <w:sz w:val="28"/>
                <w:szCs w:val="28"/>
              </w:rPr>
            </w:pPr>
          </w:p>
        </w:tc>
      </w:tr>
    </w:tbl>
    <w:p w14:paraId="481BBD6C" w14:textId="77777777" w:rsidR="00081F12" w:rsidRPr="00F1133A" w:rsidRDefault="00081F12" w:rsidP="00081F12">
      <w:pPr>
        <w:pStyle w:val="BodyText1"/>
        <w:spacing w:before="20" w:after="0" w:line="240" w:lineRule="auto"/>
        <w:ind w:firstLine="0"/>
        <w:jc w:val="center"/>
        <w:rPr>
          <w:b/>
          <w:bCs/>
          <w:sz w:val="14"/>
          <w:szCs w:val="32"/>
        </w:rPr>
      </w:pPr>
    </w:p>
    <w:p w14:paraId="6B3EC63A" w14:textId="27ACC2F2" w:rsidR="00081F12" w:rsidRDefault="00081F12" w:rsidP="00081F12">
      <w:pPr>
        <w:pStyle w:val="BodyText1"/>
        <w:spacing w:before="20" w:after="0" w:line="240" w:lineRule="auto"/>
        <w:ind w:firstLine="0"/>
        <w:jc w:val="center"/>
        <w:rPr>
          <w:b/>
          <w:bCs/>
          <w:sz w:val="32"/>
          <w:szCs w:val="32"/>
        </w:rPr>
      </w:pPr>
      <w:r w:rsidRPr="00FC3E5F">
        <w:rPr>
          <w:b/>
          <w:bCs/>
          <w:sz w:val="32"/>
          <w:szCs w:val="32"/>
        </w:rPr>
        <w:t>PHỤ LỤC</w:t>
      </w:r>
      <w:r>
        <w:rPr>
          <w:b/>
          <w:bCs/>
          <w:sz w:val="32"/>
          <w:szCs w:val="32"/>
        </w:rPr>
        <w:t xml:space="preserve"> </w:t>
      </w:r>
      <w:r w:rsidR="008A28C6">
        <w:rPr>
          <w:b/>
          <w:bCs/>
          <w:sz w:val="32"/>
          <w:szCs w:val="32"/>
        </w:rPr>
        <w:t>3</w:t>
      </w:r>
    </w:p>
    <w:p w14:paraId="624791C9" w14:textId="77777777" w:rsidR="00081F12" w:rsidRDefault="00081F12" w:rsidP="00081F12">
      <w:pPr>
        <w:jc w:val="center"/>
        <w:rPr>
          <w:b/>
          <w:sz w:val="26"/>
          <w:szCs w:val="26"/>
        </w:rPr>
      </w:pPr>
      <w:r>
        <w:rPr>
          <w:b/>
          <w:sz w:val="26"/>
          <w:szCs w:val="26"/>
        </w:rPr>
        <w:t>Ứng dụng, chuyển giao, nhân rộng các nghiên cứu KHCN</w:t>
      </w:r>
    </w:p>
    <w:p w14:paraId="6EB0A974" w14:textId="7976209A" w:rsidR="00081F12" w:rsidRDefault="00081F12" w:rsidP="00081F12">
      <w:pPr>
        <w:jc w:val="center"/>
        <w:rPr>
          <w:i/>
          <w:sz w:val="28"/>
          <w:szCs w:val="28"/>
        </w:rPr>
      </w:pPr>
      <w:r w:rsidRPr="00F45FA1">
        <w:rPr>
          <w:i/>
          <w:sz w:val="28"/>
          <w:szCs w:val="28"/>
        </w:rPr>
        <w:t xml:space="preserve">(Kèm </w:t>
      </w:r>
      <w:proofErr w:type="gramStart"/>
      <w:r w:rsidRPr="00F45FA1">
        <w:rPr>
          <w:i/>
          <w:sz w:val="28"/>
          <w:szCs w:val="28"/>
        </w:rPr>
        <w:t>theo</w:t>
      </w:r>
      <w:proofErr w:type="gramEnd"/>
      <w:r w:rsidRPr="00F45FA1">
        <w:rPr>
          <w:i/>
          <w:sz w:val="28"/>
          <w:szCs w:val="28"/>
        </w:rPr>
        <w:t xml:space="preserve"> Báo cáo số</w:t>
      </w:r>
      <w:r w:rsidR="00BC374B">
        <w:rPr>
          <w:i/>
          <w:sz w:val="28"/>
          <w:szCs w:val="28"/>
          <w:lang w:val="vi-VN"/>
        </w:rPr>
        <w:t xml:space="preserve"> </w:t>
      </w:r>
      <w:r w:rsidR="00B75BFF">
        <w:rPr>
          <w:i/>
          <w:sz w:val="28"/>
          <w:szCs w:val="28"/>
        </w:rPr>
        <w:t>1033</w:t>
      </w:r>
      <w:r>
        <w:rPr>
          <w:i/>
          <w:sz w:val="28"/>
          <w:szCs w:val="28"/>
        </w:rPr>
        <w:t>-</w:t>
      </w:r>
      <w:r w:rsidRPr="00F45FA1">
        <w:rPr>
          <w:i/>
          <w:sz w:val="28"/>
          <w:szCs w:val="28"/>
        </w:rPr>
        <w:t>BC/TU, ngày</w:t>
      </w:r>
      <w:r w:rsidR="00BC374B">
        <w:rPr>
          <w:i/>
          <w:sz w:val="28"/>
          <w:szCs w:val="28"/>
          <w:lang w:val="vi-VN"/>
        </w:rPr>
        <w:t xml:space="preserve"> </w:t>
      </w:r>
      <w:r w:rsidR="00B75BFF">
        <w:rPr>
          <w:i/>
          <w:sz w:val="28"/>
          <w:szCs w:val="28"/>
        </w:rPr>
        <w:t>31</w:t>
      </w:r>
      <w:bookmarkStart w:id="0" w:name="_GoBack"/>
      <w:bookmarkEnd w:id="0"/>
      <w:r w:rsidR="00A04AD7">
        <w:rPr>
          <w:i/>
          <w:sz w:val="28"/>
          <w:szCs w:val="28"/>
          <w:lang w:val="vi-VN"/>
        </w:rPr>
        <w:t>/</w:t>
      </w:r>
      <w:r w:rsidR="00DF4637">
        <w:rPr>
          <w:i/>
          <w:iCs/>
          <w:sz w:val="28"/>
          <w:szCs w:val="28"/>
        </w:rPr>
        <w:t>12</w:t>
      </w:r>
      <w:r w:rsidRPr="00F45FA1">
        <w:rPr>
          <w:i/>
          <w:sz w:val="28"/>
          <w:szCs w:val="28"/>
        </w:rPr>
        <w:t xml:space="preserve">/2024 của </w:t>
      </w:r>
      <w:r w:rsidR="00E93615">
        <w:rPr>
          <w:i/>
          <w:sz w:val="28"/>
          <w:szCs w:val="28"/>
          <w:lang w:val="vi-VN"/>
        </w:rPr>
        <w:t xml:space="preserve">Ban Thường vụ </w:t>
      </w:r>
      <w:r w:rsidRPr="00F45FA1">
        <w:rPr>
          <w:i/>
          <w:sz w:val="28"/>
          <w:szCs w:val="28"/>
        </w:rPr>
        <w:t>Thành ủy)</w:t>
      </w:r>
    </w:p>
    <w:p w14:paraId="6A56CA29" w14:textId="1E967DF5" w:rsidR="005048F9" w:rsidRDefault="005048F9" w:rsidP="00081F12">
      <w:pPr>
        <w:jc w:val="center"/>
        <w:rPr>
          <w:i/>
          <w:sz w:val="28"/>
          <w:szCs w:val="28"/>
        </w:rPr>
      </w:pPr>
      <w:r>
        <w:rPr>
          <w:i/>
          <w:sz w:val="28"/>
          <w:szCs w:val="28"/>
        </w:rPr>
        <w:t>-----</w:t>
      </w:r>
    </w:p>
    <w:p w14:paraId="0A61B464" w14:textId="77777777" w:rsidR="00BC202D" w:rsidRDefault="00BC202D"/>
    <w:tbl>
      <w:tblPr>
        <w:tblStyle w:val="TableGrid"/>
        <w:tblW w:w="14742" w:type="dxa"/>
        <w:tblInd w:w="108" w:type="dxa"/>
        <w:tblLook w:val="04A0" w:firstRow="1" w:lastRow="0" w:firstColumn="1" w:lastColumn="0" w:noHBand="0" w:noVBand="1"/>
      </w:tblPr>
      <w:tblGrid>
        <w:gridCol w:w="993"/>
        <w:gridCol w:w="4252"/>
        <w:gridCol w:w="2977"/>
        <w:gridCol w:w="3954"/>
        <w:gridCol w:w="2566"/>
      </w:tblGrid>
      <w:tr w:rsidR="00081F12" w:rsidRPr="00B054D2" w14:paraId="3F599E93" w14:textId="77777777" w:rsidTr="00942A74">
        <w:trPr>
          <w:trHeight w:val="831"/>
          <w:tblHeader/>
        </w:trPr>
        <w:tc>
          <w:tcPr>
            <w:tcW w:w="993" w:type="dxa"/>
            <w:vAlign w:val="center"/>
          </w:tcPr>
          <w:p w14:paraId="61520D82" w14:textId="77777777" w:rsidR="00081F12" w:rsidRPr="00B054D2" w:rsidRDefault="00081F12" w:rsidP="00DA6259">
            <w:pPr>
              <w:jc w:val="center"/>
              <w:rPr>
                <w:b/>
                <w:sz w:val="28"/>
              </w:rPr>
            </w:pPr>
            <w:r w:rsidRPr="00B054D2">
              <w:rPr>
                <w:b/>
                <w:sz w:val="28"/>
              </w:rPr>
              <w:t>STT</w:t>
            </w:r>
          </w:p>
        </w:tc>
        <w:tc>
          <w:tcPr>
            <w:tcW w:w="4252" w:type="dxa"/>
            <w:vAlign w:val="center"/>
          </w:tcPr>
          <w:p w14:paraId="23DD2260" w14:textId="77777777" w:rsidR="00081F12" w:rsidRPr="00B054D2" w:rsidRDefault="00081F12" w:rsidP="00DA6259">
            <w:pPr>
              <w:jc w:val="center"/>
              <w:rPr>
                <w:b/>
                <w:sz w:val="28"/>
              </w:rPr>
            </w:pPr>
            <w:r w:rsidRPr="00B054D2">
              <w:rPr>
                <w:b/>
                <w:sz w:val="28"/>
              </w:rPr>
              <w:t>Công trình, dự án</w:t>
            </w:r>
          </w:p>
        </w:tc>
        <w:tc>
          <w:tcPr>
            <w:tcW w:w="2977" w:type="dxa"/>
            <w:vAlign w:val="center"/>
          </w:tcPr>
          <w:p w14:paraId="757C70CC" w14:textId="77777777" w:rsidR="00081F12" w:rsidRPr="00B054D2" w:rsidRDefault="00081F12" w:rsidP="00DA6259">
            <w:pPr>
              <w:jc w:val="center"/>
              <w:rPr>
                <w:b/>
                <w:sz w:val="28"/>
              </w:rPr>
            </w:pPr>
            <w:r w:rsidRPr="00B054D2">
              <w:rPr>
                <w:b/>
                <w:sz w:val="28"/>
              </w:rPr>
              <w:t>Sản phẩm</w:t>
            </w:r>
          </w:p>
        </w:tc>
        <w:tc>
          <w:tcPr>
            <w:tcW w:w="3954" w:type="dxa"/>
            <w:vAlign w:val="center"/>
          </w:tcPr>
          <w:p w14:paraId="42003D97" w14:textId="77777777" w:rsidR="00081F12" w:rsidRPr="00B054D2" w:rsidRDefault="00081F12" w:rsidP="00DA6259">
            <w:pPr>
              <w:jc w:val="center"/>
              <w:rPr>
                <w:b/>
                <w:sz w:val="28"/>
              </w:rPr>
            </w:pPr>
            <w:r w:rsidRPr="00B054D2">
              <w:rPr>
                <w:b/>
                <w:sz w:val="28"/>
              </w:rPr>
              <w:t>Hiệu quả, thành quả kinh tế - xã hội</w:t>
            </w:r>
          </w:p>
        </w:tc>
        <w:tc>
          <w:tcPr>
            <w:tcW w:w="2566" w:type="dxa"/>
            <w:vAlign w:val="center"/>
          </w:tcPr>
          <w:p w14:paraId="1E47B0E2" w14:textId="77777777" w:rsidR="00081F12" w:rsidRPr="00B054D2" w:rsidRDefault="00081F12" w:rsidP="00DA6259">
            <w:pPr>
              <w:jc w:val="center"/>
              <w:rPr>
                <w:b/>
                <w:sz w:val="28"/>
              </w:rPr>
            </w:pPr>
            <w:r w:rsidRPr="00B054D2">
              <w:rPr>
                <w:b/>
                <w:sz w:val="28"/>
              </w:rPr>
              <w:t>Phạm vi nhân rộng</w:t>
            </w:r>
            <w:r w:rsidR="009E1B28" w:rsidRPr="00B054D2">
              <w:rPr>
                <w:b/>
                <w:sz w:val="28"/>
              </w:rPr>
              <w:t>/áp dụng</w:t>
            </w:r>
          </w:p>
        </w:tc>
      </w:tr>
      <w:tr w:rsidR="00081F12" w:rsidRPr="00B054D2" w14:paraId="1E2E5DA2" w14:textId="77777777" w:rsidTr="00F21E2A">
        <w:trPr>
          <w:trHeight w:val="2260"/>
        </w:trPr>
        <w:tc>
          <w:tcPr>
            <w:tcW w:w="993" w:type="dxa"/>
            <w:vAlign w:val="center"/>
          </w:tcPr>
          <w:p w14:paraId="6C254A63" w14:textId="77777777" w:rsidR="00081F12" w:rsidRPr="00B054D2" w:rsidRDefault="00081F12" w:rsidP="00F21E2A">
            <w:pPr>
              <w:jc w:val="center"/>
              <w:rPr>
                <w:sz w:val="28"/>
              </w:rPr>
            </w:pPr>
            <w:r w:rsidRPr="00B054D2">
              <w:rPr>
                <w:sz w:val="28"/>
              </w:rPr>
              <w:t>1</w:t>
            </w:r>
          </w:p>
        </w:tc>
        <w:tc>
          <w:tcPr>
            <w:tcW w:w="4252" w:type="dxa"/>
          </w:tcPr>
          <w:p w14:paraId="6DA3A1C3" w14:textId="77777777" w:rsidR="008F711D" w:rsidRDefault="008F711D" w:rsidP="00A763AB">
            <w:pPr>
              <w:jc w:val="both"/>
              <w:rPr>
                <w:iCs/>
                <w:sz w:val="28"/>
                <w:szCs w:val="28"/>
              </w:rPr>
            </w:pPr>
            <w:r>
              <w:rPr>
                <w:iCs/>
                <w:sz w:val="28"/>
                <w:szCs w:val="28"/>
              </w:rPr>
              <w:t xml:space="preserve">- </w:t>
            </w:r>
            <w:r>
              <w:rPr>
                <w:sz w:val="28"/>
                <w:szCs w:val="28"/>
              </w:rPr>
              <w:t>Ứng dụng công nghệ tưới tiết kiệm nước trong sản xuất nông nghiệp.</w:t>
            </w:r>
          </w:p>
          <w:p w14:paraId="3981A1F6" w14:textId="77777777" w:rsidR="00081F12" w:rsidRPr="00A763AB" w:rsidRDefault="008F711D" w:rsidP="00A763AB">
            <w:pPr>
              <w:jc w:val="both"/>
              <w:rPr>
                <w:sz w:val="28"/>
              </w:rPr>
            </w:pPr>
            <w:r>
              <w:rPr>
                <w:iCs/>
                <w:sz w:val="28"/>
                <w:szCs w:val="28"/>
              </w:rPr>
              <w:t>- Ứ</w:t>
            </w:r>
            <w:r>
              <w:rPr>
                <w:iCs/>
                <w:sz w:val="28"/>
                <w:szCs w:val="28"/>
                <w:lang w:val="vi-VN"/>
              </w:rPr>
              <w:t>ng dụng công nghệ màng b</w:t>
            </w:r>
            <w:r w:rsidR="00A763AB">
              <w:rPr>
                <w:iCs/>
                <w:sz w:val="28"/>
                <w:szCs w:val="28"/>
                <w:lang w:val="vi-VN"/>
              </w:rPr>
              <w:t>ao gói khí quyển biến đổi (MAP)</w:t>
            </w:r>
          </w:p>
        </w:tc>
        <w:tc>
          <w:tcPr>
            <w:tcW w:w="2977" w:type="dxa"/>
          </w:tcPr>
          <w:p w14:paraId="3D2F3867" w14:textId="77777777" w:rsidR="00081F12" w:rsidRPr="00B054D2" w:rsidRDefault="00081F12">
            <w:pPr>
              <w:rPr>
                <w:sz w:val="28"/>
              </w:rPr>
            </w:pPr>
            <w:r w:rsidRPr="00B054D2">
              <w:rPr>
                <w:sz w:val="28"/>
              </w:rPr>
              <w:t>-  Táo, nho, tỏi, măng tây</w:t>
            </w:r>
          </w:p>
          <w:p w14:paraId="57939FAF" w14:textId="77777777" w:rsidR="00081F12" w:rsidRPr="00B054D2" w:rsidRDefault="00A763AB" w:rsidP="00A763AB">
            <w:pPr>
              <w:rPr>
                <w:sz w:val="28"/>
              </w:rPr>
            </w:pPr>
            <w:r>
              <w:rPr>
                <w:sz w:val="28"/>
              </w:rPr>
              <w:t>- Phôi nấm.</w:t>
            </w:r>
          </w:p>
        </w:tc>
        <w:tc>
          <w:tcPr>
            <w:tcW w:w="3954" w:type="dxa"/>
          </w:tcPr>
          <w:p w14:paraId="5561D55D" w14:textId="77777777" w:rsidR="00081F12" w:rsidRPr="008F711D" w:rsidRDefault="008F711D" w:rsidP="008F711D">
            <w:pPr>
              <w:spacing w:after="120" w:line="288" w:lineRule="auto"/>
              <w:jc w:val="both"/>
              <w:rPr>
                <w:rFonts w:eastAsia="Calibri"/>
                <w:iCs/>
                <w:sz w:val="28"/>
                <w:szCs w:val="28"/>
              </w:rPr>
            </w:pPr>
            <w:r>
              <w:rPr>
                <w:iCs/>
                <w:sz w:val="28"/>
                <w:szCs w:val="28"/>
              </w:rPr>
              <w:t>B</w:t>
            </w:r>
            <w:r>
              <w:rPr>
                <w:iCs/>
                <w:sz w:val="28"/>
                <w:szCs w:val="28"/>
                <w:lang w:val="vi-VN"/>
              </w:rPr>
              <w:t xml:space="preserve">ảo quản một số loại rau quả chủ lực của </w:t>
            </w:r>
            <w:r>
              <w:rPr>
                <w:iCs/>
                <w:sz w:val="28"/>
                <w:szCs w:val="28"/>
              </w:rPr>
              <w:t xml:space="preserve">địa phương, </w:t>
            </w:r>
            <w:r>
              <w:rPr>
                <w:iCs/>
                <w:sz w:val="28"/>
                <w:szCs w:val="28"/>
                <w:lang w:val="vi-VN"/>
              </w:rPr>
              <w:t>phục vụ nội tiêu và xuất khẩu</w:t>
            </w:r>
            <w:r>
              <w:rPr>
                <w:rFonts w:eastAsia="Calibri"/>
                <w:iCs/>
                <w:sz w:val="28"/>
                <w:szCs w:val="28"/>
              </w:rPr>
              <w:t xml:space="preserve">. </w:t>
            </w:r>
            <w:r>
              <w:rPr>
                <w:sz w:val="28"/>
              </w:rPr>
              <w:t xml:space="preserve">Nâng cao chất lượng sản phẩm, tạo sức cạnh tranh trên thị </w:t>
            </w:r>
            <w:r w:rsidR="00081F12" w:rsidRPr="00B054D2">
              <w:rPr>
                <w:sz w:val="28"/>
              </w:rPr>
              <w:t>trường, nâng cao thu nhập cho người dân</w:t>
            </w:r>
          </w:p>
        </w:tc>
        <w:tc>
          <w:tcPr>
            <w:tcW w:w="2566" w:type="dxa"/>
            <w:vAlign w:val="center"/>
          </w:tcPr>
          <w:p w14:paraId="254333FE" w14:textId="77777777" w:rsidR="00081F12" w:rsidRPr="00B054D2" w:rsidRDefault="00081F12" w:rsidP="00F21E2A">
            <w:pPr>
              <w:jc w:val="both"/>
              <w:rPr>
                <w:sz w:val="28"/>
              </w:rPr>
            </w:pPr>
            <w:r w:rsidRPr="00B054D2">
              <w:rPr>
                <w:sz w:val="28"/>
              </w:rPr>
              <w:t>Các phường, xã trên địa bàn thành phố</w:t>
            </w:r>
          </w:p>
        </w:tc>
      </w:tr>
      <w:tr w:rsidR="00081F12" w:rsidRPr="00B054D2" w14:paraId="34CCDC62" w14:textId="77777777" w:rsidTr="005048F9">
        <w:trPr>
          <w:trHeight w:val="2848"/>
        </w:trPr>
        <w:tc>
          <w:tcPr>
            <w:tcW w:w="993" w:type="dxa"/>
            <w:vAlign w:val="center"/>
          </w:tcPr>
          <w:p w14:paraId="73CAD8D4" w14:textId="77777777" w:rsidR="00081F12" w:rsidRPr="00B054D2" w:rsidRDefault="00081F12" w:rsidP="00F21E2A">
            <w:pPr>
              <w:jc w:val="center"/>
              <w:rPr>
                <w:sz w:val="28"/>
              </w:rPr>
            </w:pPr>
            <w:r w:rsidRPr="00B054D2">
              <w:rPr>
                <w:sz w:val="28"/>
              </w:rPr>
              <w:t>2</w:t>
            </w:r>
          </w:p>
        </w:tc>
        <w:tc>
          <w:tcPr>
            <w:tcW w:w="4252" w:type="dxa"/>
          </w:tcPr>
          <w:p w14:paraId="47ED3A12" w14:textId="77777777" w:rsidR="008F711D" w:rsidRPr="00B054D2" w:rsidRDefault="008F711D" w:rsidP="00A763AB">
            <w:pPr>
              <w:jc w:val="both"/>
              <w:rPr>
                <w:rFonts w:eastAsiaTheme="minorHAnsi"/>
                <w:sz w:val="28"/>
                <w:szCs w:val="26"/>
              </w:rPr>
            </w:pPr>
            <w:r w:rsidRPr="00B054D2">
              <w:rPr>
                <w:rFonts w:eastAsiaTheme="minorHAnsi"/>
                <w:sz w:val="28"/>
                <w:szCs w:val="26"/>
              </w:rPr>
              <w:t xml:space="preserve">- Năm 2022, hỗ trợ ứng dụng máy móc thiết bị tiên tiến trong sản xuất, gia công cơ khí, chế biến Nông Lâm sản cho 04 Doanh nghiệp, với số tiền </w:t>
            </w:r>
            <w:r w:rsidRPr="00B054D2">
              <w:rPr>
                <w:rFonts w:eastAsiaTheme="minorHAnsi"/>
                <w:b/>
                <w:sz w:val="28"/>
                <w:szCs w:val="26"/>
              </w:rPr>
              <w:t>1,61 tỷ</w:t>
            </w:r>
            <w:r w:rsidRPr="00B054D2">
              <w:rPr>
                <w:rFonts w:eastAsiaTheme="minorHAnsi"/>
                <w:sz w:val="28"/>
                <w:szCs w:val="26"/>
              </w:rPr>
              <w:t xml:space="preserve"> </w:t>
            </w:r>
            <w:r w:rsidRPr="00B054D2">
              <w:rPr>
                <w:rFonts w:eastAsiaTheme="minorHAnsi"/>
                <w:b/>
                <w:sz w:val="28"/>
                <w:szCs w:val="26"/>
              </w:rPr>
              <w:t>đồng</w:t>
            </w:r>
            <w:r w:rsidRPr="00B054D2">
              <w:rPr>
                <w:rFonts w:eastAsiaTheme="minorHAnsi"/>
                <w:sz w:val="28"/>
                <w:szCs w:val="26"/>
              </w:rPr>
              <w:t xml:space="preserve">; </w:t>
            </w:r>
          </w:p>
          <w:p w14:paraId="72D9A485" w14:textId="77777777" w:rsidR="00081F12" w:rsidRPr="00B054D2" w:rsidRDefault="008F711D" w:rsidP="00A763AB">
            <w:pPr>
              <w:jc w:val="both"/>
              <w:rPr>
                <w:sz w:val="28"/>
              </w:rPr>
            </w:pPr>
            <w:r w:rsidRPr="00B054D2">
              <w:rPr>
                <w:rFonts w:eastAsiaTheme="minorHAnsi"/>
                <w:sz w:val="28"/>
                <w:szCs w:val="26"/>
              </w:rPr>
              <w:t>- Năm 2023, Hỗ trợ ứng dụng máy móc thiết bị tiên tiến trong sản xuất</w:t>
            </w:r>
            <w:r w:rsidRPr="00B054D2">
              <w:rPr>
                <w:sz w:val="28"/>
                <w:szCs w:val="26"/>
              </w:rPr>
              <w:t xml:space="preserve"> cho các doanh nghiệp, cơ sở sản xuất, với số tiền </w:t>
            </w:r>
            <w:r w:rsidRPr="00B054D2">
              <w:rPr>
                <w:b/>
                <w:sz w:val="28"/>
                <w:szCs w:val="26"/>
              </w:rPr>
              <w:t>1</w:t>
            </w:r>
            <w:proofErr w:type="gramStart"/>
            <w:r w:rsidRPr="00B054D2">
              <w:rPr>
                <w:b/>
                <w:sz w:val="28"/>
                <w:szCs w:val="26"/>
              </w:rPr>
              <w:t>,66</w:t>
            </w:r>
            <w:proofErr w:type="gramEnd"/>
            <w:r w:rsidRPr="00B054D2">
              <w:rPr>
                <w:b/>
                <w:sz w:val="28"/>
                <w:szCs w:val="26"/>
              </w:rPr>
              <w:t xml:space="preserve"> tỷ đồng.</w:t>
            </w:r>
          </w:p>
        </w:tc>
        <w:tc>
          <w:tcPr>
            <w:tcW w:w="2977" w:type="dxa"/>
          </w:tcPr>
          <w:p w14:paraId="2289764F" w14:textId="77777777" w:rsidR="00081F12" w:rsidRPr="00B054D2" w:rsidRDefault="009433A2" w:rsidP="00A763AB">
            <w:pPr>
              <w:jc w:val="both"/>
              <w:rPr>
                <w:rFonts w:eastAsiaTheme="minorHAnsi"/>
                <w:sz w:val="28"/>
                <w:szCs w:val="26"/>
              </w:rPr>
            </w:pPr>
            <w:r w:rsidRPr="00B054D2">
              <w:rPr>
                <w:sz w:val="28"/>
              </w:rPr>
              <w:t xml:space="preserve">- Nho, Nha đam, sản phẩm từ gỗ; </w:t>
            </w:r>
            <w:r w:rsidRPr="00B054D2">
              <w:rPr>
                <w:rFonts w:eastAsiaTheme="minorHAnsi"/>
                <w:sz w:val="28"/>
                <w:szCs w:val="26"/>
              </w:rPr>
              <w:t>sản xuấ</w:t>
            </w:r>
            <w:r w:rsidR="0034325C">
              <w:rPr>
                <w:rFonts w:eastAsiaTheme="minorHAnsi"/>
                <w:sz w:val="28"/>
                <w:szCs w:val="26"/>
              </w:rPr>
              <w:t>t, gia công cơ khí.</w:t>
            </w:r>
          </w:p>
          <w:p w14:paraId="0E8C6F12" w14:textId="77777777" w:rsidR="009433A2" w:rsidRPr="00B054D2" w:rsidRDefault="009433A2" w:rsidP="00A763AB">
            <w:pPr>
              <w:jc w:val="both"/>
              <w:rPr>
                <w:sz w:val="28"/>
              </w:rPr>
            </w:pPr>
            <w:r w:rsidRPr="00B054D2">
              <w:rPr>
                <w:rFonts w:eastAsiaTheme="minorHAnsi"/>
                <w:sz w:val="28"/>
                <w:szCs w:val="26"/>
              </w:rPr>
              <w:t>- Nhựa, in ấn.</w:t>
            </w:r>
          </w:p>
        </w:tc>
        <w:tc>
          <w:tcPr>
            <w:tcW w:w="3954" w:type="dxa"/>
          </w:tcPr>
          <w:p w14:paraId="26DC9F26" w14:textId="36DA9DD8" w:rsidR="00081F12" w:rsidRPr="005048F9" w:rsidRDefault="00A763AB" w:rsidP="005363A8">
            <w:pPr>
              <w:jc w:val="both"/>
              <w:rPr>
                <w:sz w:val="28"/>
              </w:rPr>
            </w:pPr>
            <w:r w:rsidRPr="00A763AB">
              <w:rPr>
                <w:sz w:val="28"/>
              </w:rPr>
              <w:t>Tạo động lực thúc đẩy các doanh nghiệp, cơ sở sản xuất trong việc đầu tư, áp dụng KHCN, máy móc thiết bị sản xuất, mang lại hiệu quả cao trong k</w:t>
            </w:r>
            <w:r>
              <w:rPr>
                <w:sz w:val="28"/>
              </w:rPr>
              <w:t>inh doanh, đáp</w:t>
            </w:r>
            <w:r w:rsidRPr="00A763AB">
              <w:rPr>
                <w:sz w:val="28"/>
              </w:rPr>
              <w:t xml:space="preserve"> ứng nhu cầu thị trường trong và ngoài nước. </w:t>
            </w:r>
          </w:p>
        </w:tc>
        <w:tc>
          <w:tcPr>
            <w:tcW w:w="2566" w:type="dxa"/>
            <w:vAlign w:val="center"/>
          </w:tcPr>
          <w:p w14:paraId="78D23F21" w14:textId="77777777" w:rsidR="00081F12" w:rsidRPr="00B054D2" w:rsidRDefault="009E1B28" w:rsidP="00F21E2A">
            <w:pPr>
              <w:jc w:val="both"/>
              <w:rPr>
                <w:sz w:val="28"/>
              </w:rPr>
            </w:pPr>
            <w:r w:rsidRPr="00B054D2">
              <w:rPr>
                <w:sz w:val="28"/>
              </w:rPr>
              <w:t>Các phường, xã trên địa bàn thành phố</w:t>
            </w:r>
          </w:p>
        </w:tc>
      </w:tr>
      <w:tr w:rsidR="00081F12" w:rsidRPr="00B054D2" w14:paraId="77004211" w14:textId="77777777" w:rsidTr="00F21E2A">
        <w:trPr>
          <w:trHeight w:val="2825"/>
        </w:trPr>
        <w:tc>
          <w:tcPr>
            <w:tcW w:w="993" w:type="dxa"/>
            <w:vAlign w:val="center"/>
          </w:tcPr>
          <w:p w14:paraId="322F7E22" w14:textId="77777777" w:rsidR="00081F12" w:rsidRPr="00B054D2" w:rsidRDefault="00081F12" w:rsidP="00F21E2A">
            <w:pPr>
              <w:jc w:val="center"/>
              <w:rPr>
                <w:sz w:val="28"/>
              </w:rPr>
            </w:pPr>
            <w:r w:rsidRPr="00B054D2">
              <w:rPr>
                <w:sz w:val="28"/>
              </w:rPr>
              <w:lastRenderedPageBreak/>
              <w:t>3</w:t>
            </w:r>
          </w:p>
        </w:tc>
        <w:tc>
          <w:tcPr>
            <w:tcW w:w="4252" w:type="dxa"/>
          </w:tcPr>
          <w:p w14:paraId="6306B2B8" w14:textId="77777777" w:rsidR="00081F12" w:rsidRPr="00B054D2" w:rsidRDefault="008F711D" w:rsidP="00A763AB">
            <w:pPr>
              <w:jc w:val="both"/>
              <w:rPr>
                <w:sz w:val="28"/>
              </w:rPr>
            </w:pPr>
            <w:r w:rsidRPr="00B054D2">
              <w:rPr>
                <w:sz w:val="28"/>
                <w:szCs w:val="28"/>
              </w:rPr>
              <w:t>Mô hình 1 phải 5 giảm trên cây lúa, mô hình sản xuất nông nghiệp theo quy trình sản xuất VietGAP, mô hình bao lưới chống ruồi vàng, mô hình tưới nước tiết kiệm, mô hình ứng dụng đệm lót sinh học trong chăn nuôi</w:t>
            </w:r>
          </w:p>
        </w:tc>
        <w:tc>
          <w:tcPr>
            <w:tcW w:w="2977" w:type="dxa"/>
          </w:tcPr>
          <w:p w14:paraId="13032AEB" w14:textId="77777777" w:rsidR="00081F12" w:rsidRPr="00B054D2" w:rsidRDefault="009E1B28" w:rsidP="009E1B28">
            <w:pPr>
              <w:rPr>
                <w:sz w:val="28"/>
              </w:rPr>
            </w:pPr>
            <w:r w:rsidRPr="00B054D2">
              <w:rPr>
                <w:sz w:val="28"/>
              </w:rPr>
              <w:t>- Cây lúa, nho, táo</w:t>
            </w:r>
          </w:p>
          <w:p w14:paraId="7B922653" w14:textId="77777777" w:rsidR="009E1B28" w:rsidRPr="00B054D2" w:rsidRDefault="009E1B28" w:rsidP="009E1B28">
            <w:pPr>
              <w:rPr>
                <w:sz w:val="28"/>
              </w:rPr>
            </w:pPr>
            <w:r w:rsidRPr="00B054D2">
              <w:rPr>
                <w:sz w:val="28"/>
              </w:rPr>
              <w:t>- Bò, lợn, gà</w:t>
            </w:r>
          </w:p>
        </w:tc>
        <w:tc>
          <w:tcPr>
            <w:tcW w:w="3954" w:type="dxa"/>
          </w:tcPr>
          <w:p w14:paraId="30D53DC2" w14:textId="77777777" w:rsidR="00081F12" w:rsidRPr="00B054D2" w:rsidRDefault="00A763AB" w:rsidP="00342E8C">
            <w:pPr>
              <w:jc w:val="both"/>
              <w:rPr>
                <w:sz w:val="28"/>
              </w:rPr>
            </w:pPr>
            <w:r>
              <w:rPr>
                <w:sz w:val="28"/>
              </w:rPr>
              <w:t xml:space="preserve">Mang lại hiệu quả kinh tế </w:t>
            </w:r>
            <w:r w:rsidR="00342E8C">
              <w:rPr>
                <w:sz w:val="28"/>
              </w:rPr>
              <w:t>cho người dân</w:t>
            </w:r>
            <w:r>
              <w:rPr>
                <w:sz w:val="28"/>
              </w:rPr>
              <w:t>,</w:t>
            </w:r>
            <w:r w:rsidR="00D734F1">
              <w:rPr>
                <w:sz w:val="28"/>
              </w:rPr>
              <w:t xml:space="preserve"> tăng năng suất lao động,</w:t>
            </w:r>
            <w:r>
              <w:rPr>
                <w:sz w:val="28"/>
              </w:rPr>
              <w:t xml:space="preserve"> góp phần nâng cao chất lượng trong sản xuất nông nghiệp và cải tạo sản phẩm.</w:t>
            </w:r>
          </w:p>
        </w:tc>
        <w:tc>
          <w:tcPr>
            <w:tcW w:w="2566" w:type="dxa"/>
            <w:vAlign w:val="center"/>
          </w:tcPr>
          <w:p w14:paraId="7FAEFBD6" w14:textId="77777777" w:rsidR="00081F12" w:rsidRPr="00B054D2" w:rsidRDefault="009E1B28" w:rsidP="00F21E2A">
            <w:pPr>
              <w:jc w:val="both"/>
              <w:rPr>
                <w:sz w:val="28"/>
              </w:rPr>
            </w:pPr>
            <w:r w:rsidRPr="00B054D2">
              <w:rPr>
                <w:sz w:val="28"/>
              </w:rPr>
              <w:t>Các phường, xã trên địa bàn thành phố</w:t>
            </w:r>
          </w:p>
        </w:tc>
      </w:tr>
    </w:tbl>
    <w:p w14:paraId="5FF373CB" w14:textId="77777777" w:rsidR="00081F12" w:rsidRPr="00081F12" w:rsidRDefault="00081F12">
      <w:pPr>
        <w:rPr>
          <w:sz w:val="26"/>
          <w:szCs w:val="26"/>
        </w:rPr>
      </w:pPr>
    </w:p>
    <w:sectPr w:rsidR="00081F12" w:rsidRPr="00081F12" w:rsidSect="005048F9">
      <w:headerReference w:type="first" r:id="rId9"/>
      <w:pgSz w:w="16840" w:h="11907" w:orient="landscape" w:code="9"/>
      <w:pgMar w:top="1276" w:right="1134" w:bottom="964" w:left="964"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57CF3" w14:textId="77777777" w:rsidR="00006284" w:rsidRDefault="00006284" w:rsidP="00744E81">
      <w:r>
        <w:separator/>
      </w:r>
    </w:p>
  </w:endnote>
  <w:endnote w:type="continuationSeparator" w:id="0">
    <w:p w14:paraId="7811AB0F" w14:textId="77777777" w:rsidR="00006284" w:rsidRDefault="00006284" w:rsidP="0074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611BF" w14:textId="77777777" w:rsidR="00006284" w:rsidRDefault="00006284" w:rsidP="00744E81">
      <w:r>
        <w:separator/>
      </w:r>
    </w:p>
  </w:footnote>
  <w:footnote w:type="continuationSeparator" w:id="0">
    <w:p w14:paraId="65495989" w14:textId="77777777" w:rsidR="00006284" w:rsidRDefault="00006284" w:rsidP="00744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897678"/>
      <w:docPartObj>
        <w:docPartGallery w:val="Page Numbers (Top of Page)"/>
        <w:docPartUnique/>
      </w:docPartObj>
    </w:sdtPr>
    <w:sdtEndPr>
      <w:rPr>
        <w:noProof/>
      </w:rPr>
    </w:sdtEndPr>
    <w:sdtContent>
      <w:p w14:paraId="39B3A219" w14:textId="3331C4F9" w:rsidR="00744E81" w:rsidRDefault="00744E81">
        <w:pPr>
          <w:pStyle w:val="Header"/>
          <w:jc w:val="center"/>
        </w:pPr>
        <w:r>
          <w:fldChar w:fldCharType="begin"/>
        </w:r>
        <w:r>
          <w:instrText xml:space="preserve"> PAGE   \* MERGEFORMAT </w:instrText>
        </w:r>
        <w:r>
          <w:fldChar w:fldCharType="separate"/>
        </w:r>
        <w:r w:rsidR="005048F9">
          <w:rPr>
            <w:noProof/>
          </w:rPr>
          <w:t>1</w:t>
        </w:r>
        <w:r>
          <w:rPr>
            <w:noProof/>
          </w:rPr>
          <w:fldChar w:fldCharType="end"/>
        </w:r>
      </w:p>
    </w:sdtContent>
  </w:sdt>
  <w:p w14:paraId="7730C1B1" w14:textId="77777777" w:rsidR="00744E81" w:rsidRDefault="00744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0614A"/>
    <w:multiLevelType w:val="hybridMultilevel"/>
    <w:tmpl w:val="DA348072"/>
    <w:lvl w:ilvl="0" w:tplc="47BEA7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F12"/>
    <w:rsid w:val="00006284"/>
    <w:rsid w:val="00050118"/>
    <w:rsid w:val="00081F12"/>
    <w:rsid w:val="000A30A3"/>
    <w:rsid w:val="000A4A7D"/>
    <w:rsid w:val="000B5294"/>
    <w:rsid w:val="000C012A"/>
    <w:rsid w:val="000F3C10"/>
    <w:rsid w:val="001C6416"/>
    <w:rsid w:val="00342E8C"/>
    <w:rsid w:val="0034325C"/>
    <w:rsid w:val="003471E8"/>
    <w:rsid w:val="00364F73"/>
    <w:rsid w:val="00431E2C"/>
    <w:rsid w:val="005024AA"/>
    <w:rsid w:val="005048F9"/>
    <w:rsid w:val="005363A8"/>
    <w:rsid w:val="006766DD"/>
    <w:rsid w:val="00744E81"/>
    <w:rsid w:val="00773DA9"/>
    <w:rsid w:val="00830084"/>
    <w:rsid w:val="008A28C6"/>
    <w:rsid w:val="008F711D"/>
    <w:rsid w:val="00942A74"/>
    <w:rsid w:val="009433A2"/>
    <w:rsid w:val="009E1B28"/>
    <w:rsid w:val="00A04AD7"/>
    <w:rsid w:val="00A64750"/>
    <w:rsid w:val="00A763AB"/>
    <w:rsid w:val="00AB614F"/>
    <w:rsid w:val="00B054D2"/>
    <w:rsid w:val="00B75BFF"/>
    <w:rsid w:val="00BC202D"/>
    <w:rsid w:val="00BC374B"/>
    <w:rsid w:val="00D00042"/>
    <w:rsid w:val="00D734F1"/>
    <w:rsid w:val="00DA6259"/>
    <w:rsid w:val="00DE2DBE"/>
    <w:rsid w:val="00DF4637"/>
    <w:rsid w:val="00E93615"/>
    <w:rsid w:val="00E95830"/>
    <w:rsid w:val="00F21E2A"/>
    <w:rsid w:val="00FB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F1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081F12"/>
    <w:rPr>
      <w:szCs w:val="28"/>
    </w:rPr>
  </w:style>
  <w:style w:type="paragraph" w:customStyle="1" w:styleId="BodyText1">
    <w:name w:val="Body Text1"/>
    <w:basedOn w:val="Normal"/>
    <w:link w:val="Bodytext"/>
    <w:qFormat/>
    <w:rsid w:val="00081F12"/>
    <w:pPr>
      <w:widowControl w:val="0"/>
      <w:spacing w:after="160" w:line="276" w:lineRule="auto"/>
      <w:ind w:firstLine="400"/>
    </w:pPr>
    <w:rPr>
      <w:rFonts w:eastAsiaTheme="minorHAnsi" w:cstheme="minorBidi"/>
      <w:sz w:val="28"/>
      <w:szCs w:val="28"/>
    </w:rPr>
  </w:style>
  <w:style w:type="table" w:styleId="TableGrid">
    <w:name w:val="Table Grid"/>
    <w:basedOn w:val="TableNormal"/>
    <w:uiPriority w:val="59"/>
    <w:rsid w:val="00081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1F12"/>
    <w:pPr>
      <w:ind w:left="720"/>
      <w:contextualSpacing/>
    </w:pPr>
  </w:style>
  <w:style w:type="paragraph" w:styleId="Header">
    <w:name w:val="header"/>
    <w:basedOn w:val="Normal"/>
    <w:link w:val="HeaderChar"/>
    <w:uiPriority w:val="99"/>
    <w:unhideWhenUsed/>
    <w:rsid w:val="00744E81"/>
    <w:pPr>
      <w:tabs>
        <w:tab w:val="center" w:pos="4680"/>
        <w:tab w:val="right" w:pos="9360"/>
      </w:tabs>
    </w:pPr>
  </w:style>
  <w:style w:type="character" w:customStyle="1" w:styleId="HeaderChar">
    <w:name w:val="Header Char"/>
    <w:basedOn w:val="DefaultParagraphFont"/>
    <w:link w:val="Header"/>
    <w:uiPriority w:val="99"/>
    <w:rsid w:val="00744E81"/>
    <w:rPr>
      <w:rFonts w:eastAsia="Times New Roman" w:cs="Times New Roman"/>
      <w:sz w:val="24"/>
      <w:szCs w:val="24"/>
    </w:rPr>
  </w:style>
  <w:style w:type="paragraph" w:styleId="Footer">
    <w:name w:val="footer"/>
    <w:basedOn w:val="Normal"/>
    <w:link w:val="FooterChar"/>
    <w:uiPriority w:val="99"/>
    <w:unhideWhenUsed/>
    <w:rsid w:val="00744E81"/>
    <w:pPr>
      <w:tabs>
        <w:tab w:val="center" w:pos="4680"/>
        <w:tab w:val="right" w:pos="9360"/>
      </w:tabs>
    </w:pPr>
  </w:style>
  <w:style w:type="character" w:customStyle="1" w:styleId="FooterChar">
    <w:name w:val="Footer Char"/>
    <w:basedOn w:val="DefaultParagraphFont"/>
    <w:link w:val="Footer"/>
    <w:uiPriority w:val="99"/>
    <w:rsid w:val="00744E81"/>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F1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081F12"/>
    <w:rPr>
      <w:szCs w:val="28"/>
    </w:rPr>
  </w:style>
  <w:style w:type="paragraph" w:customStyle="1" w:styleId="BodyText1">
    <w:name w:val="Body Text1"/>
    <w:basedOn w:val="Normal"/>
    <w:link w:val="Bodytext"/>
    <w:qFormat/>
    <w:rsid w:val="00081F12"/>
    <w:pPr>
      <w:widowControl w:val="0"/>
      <w:spacing w:after="160" w:line="276" w:lineRule="auto"/>
      <w:ind w:firstLine="400"/>
    </w:pPr>
    <w:rPr>
      <w:rFonts w:eastAsiaTheme="minorHAnsi" w:cstheme="minorBidi"/>
      <w:sz w:val="28"/>
      <w:szCs w:val="28"/>
    </w:rPr>
  </w:style>
  <w:style w:type="table" w:styleId="TableGrid">
    <w:name w:val="Table Grid"/>
    <w:basedOn w:val="TableNormal"/>
    <w:uiPriority w:val="59"/>
    <w:rsid w:val="00081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1F12"/>
    <w:pPr>
      <w:ind w:left="720"/>
      <w:contextualSpacing/>
    </w:pPr>
  </w:style>
  <w:style w:type="paragraph" w:styleId="Header">
    <w:name w:val="header"/>
    <w:basedOn w:val="Normal"/>
    <w:link w:val="HeaderChar"/>
    <w:uiPriority w:val="99"/>
    <w:unhideWhenUsed/>
    <w:rsid w:val="00744E81"/>
    <w:pPr>
      <w:tabs>
        <w:tab w:val="center" w:pos="4680"/>
        <w:tab w:val="right" w:pos="9360"/>
      </w:tabs>
    </w:pPr>
  </w:style>
  <w:style w:type="character" w:customStyle="1" w:styleId="HeaderChar">
    <w:name w:val="Header Char"/>
    <w:basedOn w:val="DefaultParagraphFont"/>
    <w:link w:val="Header"/>
    <w:uiPriority w:val="99"/>
    <w:rsid w:val="00744E81"/>
    <w:rPr>
      <w:rFonts w:eastAsia="Times New Roman" w:cs="Times New Roman"/>
      <w:sz w:val="24"/>
      <w:szCs w:val="24"/>
    </w:rPr>
  </w:style>
  <w:style w:type="paragraph" w:styleId="Footer">
    <w:name w:val="footer"/>
    <w:basedOn w:val="Normal"/>
    <w:link w:val="FooterChar"/>
    <w:uiPriority w:val="99"/>
    <w:unhideWhenUsed/>
    <w:rsid w:val="00744E81"/>
    <w:pPr>
      <w:tabs>
        <w:tab w:val="center" w:pos="4680"/>
        <w:tab w:val="right" w:pos="9360"/>
      </w:tabs>
    </w:pPr>
  </w:style>
  <w:style w:type="character" w:customStyle="1" w:styleId="FooterChar">
    <w:name w:val="Footer Char"/>
    <w:basedOn w:val="DefaultParagraphFont"/>
    <w:link w:val="Footer"/>
    <w:uiPriority w:val="99"/>
    <w:rsid w:val="00744E8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2FC3896-B4F2-43B8-8B77-66405FF4AA97}">
  <ds:schemaRefs>
    <ds:schemaRef ds:uri="http://schemas.openxmlformats.org/officeDocument/2006/bibliography"/>
  </ds:schemaRefs>
</ds:datastoreItem>
</file>

<file path=customXml/itemProps2.xml><?xml version="1.0" encoding="utf-8"?>
<ds:datastoreItem xmlns:ds="http://schemas.openxmlformats.org/officeDocument/2006/customXml" ds:itemID="{AB4E38EE-EDEB-4BCB-B93B-484FD02D28EC}"/>
</file>

<file path=customXml/itemProps3.xml><?xml version="1.0" encoding="utf-8"?>
<ds:datastoreItem xmlns:ds="http://schemas.openxmlformats.org/officeDocument/2006/customXml" ds:itemID="{CB6FFA1A-A314-4F2E-8567-97D01F976E43}"/>
</file>

<file path=customXml/itemProps4.xml><?xml version="1.0" encoding="utf-8"?>
<ds:datastoreItem xmlns:ds="http://schemas.openxmlformats.org/officeDocument/2006/customXml" ds:itemID="{E912D0E6-4123-468F-AFD0-9681B80D1D60}"/>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2024-05-17T08:27:00Z</cp:lastPrinted>
  <dcterms:created xsi:type="dcterms:W3CDTF">2024-11-20T02:36:00Z</dcterms:created>
  <dcterms:modified xsi:type="dcterms:W3CDTF">2025-01-03T07:46:00Z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